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394B" w:rsidRDefault="00000000">
      <w:pPr>
        <w:pStyle w:val="Textoindependiente"/>
        <w:ind w:left="10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68645" cy="9591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45" cy="95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94B" w:rsidRDefault="0012394B">
      <w:pPr>
        <w:pStyle w:val="Textoindependiente"/>
        <w:spacing w:before="57"/>
      </w:pPr>
    </w:p>
    <w:p w:rsidR="0012394B" w:rsidRDefault="00000000">
      <w:pPr>
        <w:pStyle w:val="Ttulo1"/>
        <w:ind w:right="100"/>
      </w:pPr>
      <w:r>
        <w:t xml:space="preserve">Modifica la ley Nº19.253, que establece normas sobre protección, fomento y desarrollo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indígenas,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crea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Corporación</w:t>
      </w:r>
      <w:r>
        <w:rPr>
          <w:spacing w:val="-6"/>
        </w:rPr>
        <w:t xml:space="preserve"> </w:t>
      </w:r>
      <w:r>
        <w:rPr>
          <w:spacing w:val="-2"/>
        </w:rPr>
        <w:t>Nacional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Desarrollo</w:t>
      </w:r>
      <w:r>
        <w:rPr>
          <w:spacing w:val="-6"/>
        </w:rPr>
        <w:t xml:space="preserve"> </w:t>
      </w:r>
      <w:r>
        <w:rPr>
          <w:spacing w:val="-2"/>
        </w:rPr>
        <w:t>Indígena,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 xml:space="preserve">reconocer </w:t>
      </w:r>
      <w:r>
        <w:t>oficialmente al pueblo huilliche o veliche como etnia indígena de Chile</w:t>
      </w:r>
    </w:p>
    <w:p w:rsidR="0012394B" w:rsidRDefault="00000000">
      <w:pPr>
        <w:pStyle w:val="Textoindependiente"/>
        <w:spacing w:before="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174202</wp:posOffset>
                </wp:positionV>
                <wp:extent cx="5562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7C3DE" id="Graphic 2" o:spid="_x0000_s1026" style="position:absolute;margin-left:84.95pt;margin-top:13.7pt;width:43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" path="m,l5562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2394B" w:rsidRDefault="0012394B">
      <w:pPr>
        <w:pStyle w:val="Textoindependiente"/>
        <w:spacing w:before="96"/>
        <w:rPr>
          <w:b/>
        </w:rPr>
      </w:pPr>
    </w:p>
    <w:p w:rsidR="0012394B" w:rsidRDefault="00000000">
      <w:pPr>
        <w:ind w:left="259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12394B" w:rsidRDefault="0012394B">
      <w:pPr>
        <w:pStyle w:val="Textoindependiente"/>
        <w:spacing w:before="168"/>
        <w:rPr>
          <w:b/>
        </w:rPr>
      </w:pPr>
    </w:p>
    <w:p w:rsidR="0012394B" w:rsidRDefault="00000000">
      <w:pPr>
        <w:pStyle w:val="Textoindependiente"/>
        <w:spacing w:line="312" w:lineRule="auto"/>
        <w:ind w:left="259" w:right="100"/>
        <w:jc w:val="both"/>
      </w:pPr>
      <w:r>
        <w:t>A lo largo del territorio nacional, es posible encontrar diversas expresiones culturales que han ido determinando el devenir histórico de cada región, cuyos aspectos más distintivos descansan</w:t>
      </w:r>
      <w:r>
        <w:rPr>
          <w:spacing w:val="-13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tradiciones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costumbres</w:t>
      </w:r>
      <w:r>
        <w:rPr>
          <w:spacing w:val="-13"/>
        </w:rPr>
        <w:t xml:space="preserve"> </w:t>
      </w:r>
      <w:r>
        <w:t>únicas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permiten</w:t>
      </w:r>
      <w:r>
        <w:rPr>
          <w:spacing w:val="-13"/>
        </w:rPr>
        <w:t xml:space="preserve"> </w:t>
      </w:r>
      <w:r>
        <w:t>fortalecer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sentido de pertenencia de las comunidades locales en torno a una realidad común. En esa línea, la construcción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identidad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pueblo</w:t>
      </w:r>
      <w:r>
        <w:rPr>
          <w:spacing w:val="-15"/>
        </w:rPr>
        <w:t xml:space="preserve"> </w:t>
      </w:r>
      <w:r>
        <w:t>necesariamente</w:t>
      </w:r>
      <w:r>
        <w:rPr>
          <w:spacing w:val="-15"/>
        </w:rPr>
        <w:t xml:space="preserve"> </w:t>
      </w:r>
      <w:r>
        <w:t>requiere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reconocimiento y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valoración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elementos</w:t>
      </w:r>
      <w:r>
        <w:rPr>
          <w:spacing w:val="-8"/>
        </w:rPr>
        <w:t xml:space="preserve"> </w:t>
      </w:r>
      <w:r>
        <w:t>autóctonos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prácticas</w:t>
      </w:r>
      <w:r>
        <w:rPr>
          <w:spacing w:val="-8"/>
        </w:rPr>
        <w:t xml:space="preserve"> </w:t>
      </w:r>
      <w:r>
        <w:t>sociales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transmiten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generación en generación. En la isla de Chiloé, el aporte cultural del pueblo huilliche o veliche ha sido reconocido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aspecto</w:t>
      </w:r>
      <w:r>
        <w:rPr>
          <w:spacing w:val="-6"/>
        </w:rPr>
        <w:t xml:space="preserve"> </w:t>
      </w:r>
      <w:r>
        <w:t>característico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entramado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logrado</w:t>
      </w:r>
      <w:r>
        <w:rPr>
          <w:spacing w:val="-6"/>
        </w:rPr>
        <w:t xml:space="preserve"> </w:t>
      </w:r>
      <w:r>
        <w:t>forjar</w:t>
      </w:r>
      <w:r>
        <w:rPr>
          <w:spacing w:val="-6"/>
        </w:rPr>
        <w:t xml:space="preserve"> </w:t>
      </w:r>
      <w:r>
        <w:t>con el paso de los años, influyendo de manera determinante en la identidad chilota. En efecto, dentro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patrimonio</w:t>
      </w:r>
      <w:r>
        <w:rPr>
          <w:spacing w:val="-15"/>
        </w:rPr>
        <w:t xml:space="preserve"> </w:t>
      </w:r>
      <w:r>
        <w:t>cultural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isla,</w:t>
      </w:r>
      <w:r>
        <w:rPr>
          <w:spacing w:val="-15"/>
        </w:rPr>
        <w:t xml:space="preserve"> </w:t>
      </w:r>
      <w:r>
        <w:t>existen</w:t>
      </w:r>
      <w:r>
        <w:rPr>
          <w:spacing w:val="-15"/>
        </w:rPr>
        <w:t xml:space="preserve"> </w:t>
      </w:r>
      <w:r>
        <w:t>valiosos</w:t>
      </w:r>
      <w:r>
        <w:rPr>
          <w:spacing w:val="-15"/>
        </w:rPr>
        <w:t xml:space="preserve"> </w:t>
      </w:r>
      <w:r>
        <w:t>referentes</w:t>
      </w:r>
      <w:r>
        <w:rPr>
          <w:spacing w:val="-15"/>
        </w:rPr>
        <w:t xml:space="preserve"> </w:t>
      </w:r>
      <w:r>
        <w:t>identitarios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 xml:space="preserve">memoria huilliche que han perdurado en el tiempo, particularmente prácticas sociales arraigadas en diferentes ámbitos como la gastronomía, el vestuario, la interacción con el entorno, entre </w:t>
      </w:r>
      <w:r>
        <w:rPr>
          <w:spacing w:val="-2"/>
        </w:rPr>
        <w:t>otros.</w:t>
      </w:r>
    </w:p>
    <w:p w:rsidR="0012394B" w:rsidRDefault="0012394B">
      <w:pPr>
        <w:pStyle w:val="Textoindependiente"/>
        <w:spacing w:before="80"/>
      </w:pPr>
    </w:p>
    <w:p w:rsidR="0012394B" w:rsidRDefault="00000000">
      <w:pPr>
        <w:spacing w:before="1" w:line="312" w:lineRule="auto"/>
        <w:ind w:left="259" w:right="100"/>
        <w:jc w:val="both"/>
        <w:rPr>
          <w:sz w:val="24"/>
        </w:rPr>
      </w:pPr>
      <w:r>
        <w:rPr>
          <w:sz w:val="24"/>
        </w:rPr>
        <w:t>Tradicionalmente, la cultura huilliche ha sido identificada como parte del pueblo Mapuche, desconociendo sus rasgos culturales más distintivos y las características propias de su historia.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bien</w:t>
      </w:r>
      <w:r>
        <w:rPr>
          <w:spacing w:val="-14"/>
          <w:sz w:val="24"/>
        </w:rPr>
        <w:t xml:space="preserve"> </w:t>
      </w:r>
      <w:r>
        <w:rPr>
          <w:sz w:val="24"/>
        </w:rPr>
        <w:t>reconocen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Mapuches</w:t>
      </w:r>
      <w:r>
        <w:rPr>
          <w:spacing w:val="-14"/>
          <w:sz w:val="24"/>
        </w:rPr>
        <w:t xml:space="preserve"> </w:t>
      </w:r>
      <w:r>
        <w:rPr>
          <w:sz w:val="24"/>
        </w:rPr>
        <w:t>como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pueblo</w:t>
      </w:r>
      <w:r>
        <w:rPr>
          <w:spacing w:val="-14"/>
          <w:sz w:val="24"/>
        </w:rPr>
        <w:t xml:space="preserve"> </w:t>
      </w:r>
      <w:r>
        <w:rPr>
          <w:sz w:val="24"/>
        </w:rPr>
        <w:t>hermano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lo</w:t>
      </w:r>
      <w:r>
        <w:rPr>
          <w:spacing w:val="-14"/>
          <w:sz w:val="24"/>
        </w:rPr>
        <w:t xml:space="preserve"> </w:t>
      </w:r>
      <w:r>
        <w:rPr>
          <w:sz w:val="24"/>
        </w:rPr>
        <w:t>cierto</w:t>
      </w:r>
      <w:r>
        <w:rPr>
          <w:spacing w:val="-14"/>
          <w:sz w:val="24"/>
        </w:rPr>
        <w:t xml:space="preserve"> </w:t>
      </w:r>
      <w:r>
        <w:rPr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poseen una forma particular de ver el mundo que los distingue de ellos. En efecto, "</w:t>
      </w:r>
      <w:r>
        <w:rPr>
          <w:i/>
          <w:sz w:val="24"/>
        </w:rPr>
        <w:t>tienen autoridades ancestrales distintas, diferencias idiomáticas, otras vestimentas y ritos que lo hacen un pueblo aparte y típicamente chilote. En medicina tradicional también tienen diferencias con los mapuche, tanto en la forma de diagnosticar como en las especies usadas."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años,</w:t>
      </w:r>
      <w:r>
        <w:rPr>
          <w:spacing w:val="-4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logrado</w:t>
      </w:r>
      <w:r>
        <w:rPr>
          <w:spacing w:val="-5"/>
          <w:sz w:val="24"/>
        </w:rPr>
        <w:t xml:space="preserve"> </w:t>
      </w:r>
      <w:r>
        <w:rPr>
          <w:sz w:val="24"/>
        </w:rPr>
        <w:t>construir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identidad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respeto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por</w:t>
      </w:r>
    </w:p>
    <w:p w:rsidR="0012394B" w:rsidRDefault="00000000">
      <w:pPr>
        <w:pStyle w:val="Textoindependiente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303970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D65B0" id="Graphic 3" o:spid="_x0000_s1026" style="position:absolute;margin-left:84.95pt;margin-top:23.9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2394B" w:rsidRDefault="00000000">
      <w:pPr>
        <w:spacing w:before="108"/>
        <w:ind w:left="259"/>
        <w:rPr>
          <w:sz w:val="17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73"/>
          <w:w w:val="150"/>
          <w:position w:val="7"/>
          <w:sz w:val="13"/>
        </w:rPr>
        <w:t xml:space="preserve"> </w:t>
      </w:r>
      <w:r>
        <w:rPr>
          <w:sz w:val="17"/>
        </w:rPr>
        <w:t>Corradini</w:t>
      </w:r>
      <w:r>
        <w:rPr>
          <w:spacing w:val="-7"/>
          <w:sz w:val="17"/>
        </w:rPr>
        <w:t xml:space="preserve"> </w:t>
      </w:r>
      <w:r>
        <w:rPr>
          <w:sz w:val="17"/>
        </w:rPr>
        <w:t>R.</w:t>
      </w:r>
      <w:r>
        <w:rPr>
          <w:spacing w:val="-6"/>
          <w:sz w:val="17"/>
        </w:rPr>
        <w:t xml:space="preserve"> </w:t>
      </w:r>
      <w:r>
        <w:rPr>
          <w:sz w:val="17"/>
        </w:rPr>
        <w:t>&amp;</w:t>
      </w:r>
      <w:r>
        <w:rPr>
          <w:spacing w:val="-5"/>
          <w:sz w:val="17"/>
        </w:rPr>
        <w:t xml:space="preserve"> </w:t>
      </w:r>
      <w:r>
        <w:rPr>
          <w:sz w:val="17"/>
        </w:rPr>
        <w:t>Fouillioux</w:t>
      </w:r>
      <w:r>
        <w:rPr>
          <w:spacing w:val="-5"/>
          <w:sz w:val="17"/>
        </w:rPr>
        <w:t xml:space="preserve"> </w:t>
      </w:r>
      <w:r>
        <w:rPr>
          <w:sz w:val="17"/>
        </w:rPr>
        <w:t>R.</w:t>
      </w:r>
      <w:r>
        <w:rPr>
          <w:spacing w:val="-6"/>
          <w:sz w:val="17"/>
        </w:rPr>
        <w:t xml:space="preserve"> </w:t>
      </w:r>
      <w:r>
        <w:rPr>
          <w:sz w:val="17"/>
        </w:rPr>
        <w:t>(2019).</w:t>
      </w:r>
      <w:r>
        <w:rPr>
          <w:spacing w:val="-6"/>
          <w:sz w:val="17"/>
        </w:rPr>
        <w:t xml:space="preserve"> </w:t>
      </w:r>
      <w:r>
        <w:rPr>
          <w:i/>
          <w:sz w:val="17"/>
        </w:rPr>
        <w:t>“Ser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Williche: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Un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Pueblo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Indígena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Insular”.</w:t>
      </w:r>
      <w:r>
        <w:rPr>
          <w:i/>
          <w:spacing w:val="-6"/>
          <w:sz w:val="17"/>
        </w:rPr>
        <w:t xml:space="preserve"> </w:t>
      </w:r>
      <w:r>
        <w:rPr>
          <w:sz w:val="17"/>
        </w:rPr>
        <w:t>Universidad</w:t>
      </w:r>
      <w:r>
        <w:rPr>
          <w:spacing w:val="-6"/>
          <w:sz w:val="17"/>
        </w:rPr>
        <w:t xml:space="preserve"> </w:t>
      </w:r>
      <w:r>
        <w:rPr>
          <w:sz w:val="17"/>
        </w:rPr>
        <w:t>Diego</w:t>
      </w:r>
      <w:r>
        <w:rPr>
          <w:spacing w:val="-6"/>
          <w:sz w:val="17"/>
        </w:rPr>
        <w:t xml:space="preserve"> </w:t>
      </w:r>
      <w:r>
        <w:rPr>
          <w:sz w:val="17"/>
        </w:rPr>
        <w:t>Portales,</w:t>
      </w:r>
      <w:r>
        <w:rPr>
          <w:spacing w:val="-6"/>
          <w:sz w:val="17"/>
        </w:rPr>
        <w:t xml:space="preserve"> </w:t>
      </w:r>
      <w:r>
        <w:rPr>
          <w:sz w:val="17"/>
        </w:rPr>
        <w:t>pág.</w:t>
      </w:r>
      <w:r>
        <w:rPr>
          <w:spacing w:val="-6"/>
          <w:sz w:val="17"/>
        </w:rPr>
        <w:t xml:space="preserve"> </w:t>
      </w:r>
      <w:r>
        <w:rPr>
          <w:spacing w:val="-5"/>
          <w:sz w:val="17"/>
        </w:rPr>
        <w:t>95.</w:t>
      </w:r>
    </w:p>
    <w:p w:rsidR="0012394B" w:rsidRDefault="00000000">
      <w:pPr>
        <w:spacing w:before="15" w:line="259" w:lineRule="auto"/>
        <w:ind w:left="259" w:right="101"/>
        <w:rPr>
          <w:sz w:val="17"/>
        </w:r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40"/>
          <w:position w:val="7"/>
          <w:sz w:val="13"/>
        </w:rPr>
        <w:t xml:space="preserve"> </w:t>
      </w:r>
      <w:r>
        <w:rPr>
          <w:sz w:val="17"/>
        </w:rPr>
        <w:t>“</w:t>
      </w:r>
      <w:r>
        <w:rPr>
          <w:i/>
          <w:sz w:val="17"/>
        </w:rPr>
        <w:t xml:space="preserve">Medicina huilliche al alcance de todos”. </w:t>
      </w:r>
      <w:r>
        <w:rPr>
          <w:sz w:val="17"/>
        </w:rPr>
        <w:t>La Tercera. Disponible en: https://</w:t>
      </w:r>
      <w:hyperlink r:id="rId5">
        <w:r>
          <w:rPr>
            <w:sz w:val="17"/>
          </w:rPr>
          <w:t>www.latercera.com/noticia/medicina-huilliche-al-</w:t>
        </w:r>
      </w:hyperlink>
      <w:r>
        <w:rPr>
          <w:sz w:val="17"/>
        </w:rPr>
        <w:t xml:space="preserve"> </w:t>
      </w:r>
      <w:r>
        <w:rPr>
          <w:spacing w:val="-2"/>
          <w:sz w:val="17"/>
        </w:rPr>
        <w:t>alcance-todos/</w:t>
      </w:r>
    </w:p>
    <w:p w:rsidR="0012394B" w:rsidRDefault="0012394B">
      <w:pPr>
        <w:spacing w:line="259" w:lineRule="auto"/>
        <w:rPr>
          <w:sz w:val="17"/>
        </w:rPr>
        <w:sectPr w:rsidR="0012394B">
          <w:type w:val="continuous"/>
          <w:pgSz w:w="12240" w:h="15840"/>
          <w:pgMar w:top="1200" w:right="1600" w:bottom="280" w:left="1440" w:header="720" w:footer="720" w:gutter="0"/>
          <w:cols w:space="720"/>
        </w:sectPr>
      </w:pPr>
    </w:p>
    <w:p w:rsidR="0012394B" w:rsidRDefault="00000000">
      <w:pPr>
        <w:pStyle w:val="Textoindependiente"/>
        <w:spacing w:before="77" w:line="312" w:lineRule="auto"/>
        <w:ind w:left="259" w:right="100"/>
        <w:jc w:val="both"/>
      </w:pPr>
      <w:r>
        <w:lastRenderedPageBreak/>
        <w:t>la</w:t>
      </w:r>
      <w:r>
        <w:rPr>
          <w:spacing w:val="-1"/>
        </w:rPr>
        <w:t xml:space="preserve"> </w:t>
      </w:r>
      <w:r>
        <w:t>naturaleza,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diálogo,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comunidad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espiritualidad</w:t>
      </w:r>
      <w:r>
        <w:rPr>
          <w:vertAlign w:val="superscript"/>
        </w:rPr>
        <w:t>3</w:t>
      </w:r>
      <w:r>
        <w:t xml:space="preserve"> se</w:t>
      </w:r>
      <w:r>
        <w:rPr>
          <w:spacing w:val="-1"/>
        </w:rPr>
        <w:t xml:space="preserve"> </w:t>
      </w:r>
      <w:r>
        <w:t>erigen como aspectos de gran relevancia en su relación con otros pueblos originarios, el entorno y el propio Estado.</w:t>
      </w:r>
    </w:p>
    <w:p w:rsidR="0012394B" w:rsidRDefault="0012394B">
      <w:pPr>
        <w:pStyle w:val="Textoindependiente"/>
        <w:spacing w:before="83"/>
      </w:pPr>
    </w:p>
    <w:p w:rsidR="0012394B" w:rsidRDefault="00000000">
      <w:pPr>
        <w:pStyle w:val="Textoindependiente"/>
        <w:spacing w:line="312" w:lineRule="auto"/>
        <w:ind w:left="259" w:right="100"/>
        <w:jc w:val="both"/>
      </w:pPr>
      <w:r>
        <w:t>El</w:t>
      </w:r>
      <w:r>
        <w:rPr>
          <w:spacing w:val="-5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comunidad</w:t>
      </w:r>
      <w:r>
        <w:rPr>
          <w:spacing w:val="-5"/>
        </w:rPr>
        <w:t xml:space="preserve"> </w:t>
      </w:r>
      <w:r>
        <w:t>sigue</w:t>
      </w:r>
      <w:r>
        <w:rPr>
          <w:spacing w:val="-5"/>
        </w:rPr>
        <w:t xml:space="preserve"> </w:t>
      </w:r>
      <w:r>
        <w:t>siendo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rasgo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prevalece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identidad,</w:t>
      </w:r>
      <w:r>
        <w:rPr>
          <w:spacing w:val="-6"/>
        </w:rPr>
        <w:t xml:space="preserve"> </w:t>
      </w:r>
      <w:r>
        <w:t>especialmente en lo relativo a la interacción social y el desarrollo de actividades diarias, lo que queda de manifiesto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prácticas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hace</w:t>
      </w:r>
      <w:r>
        <w:rPr>
          <w:spacing w:val="-15"/>
        </w:rPr>
        <w:t xml:space="preserve"> </w:t>
      </w:r>
      <w:r>
        <w:t>años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encuentran</w:t>
      </w:r>
      <w:r>
        <w:rPr>
          <w:spacing w:val="-15"/>
        </w:rPr>
        <w:t xml:space="preserve"> </w:t>
      </w:r>
      <w:r>
        <w:t>internalizadas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cultura</w:t>
      </w:r>
      <w:r>
        <w:rPr>
          <w:spacing w:val="-15"/>
        </w:rPr>
        <w:t xml:space="preserve"> </w:t>
      </w:r>
      <w:r>
        <w:t>chilota,</w:t>
      </w:r>
      <w:r>
        <w:rPr>
          <w:spacing w:val="-15"/>
        </w:rPr>
        <w:t xml:space="preserve"> </w:t>
      </w:r>
      <w:r>
        <w:t>como son las mingas. Esta reconocida costumbre ancestral ha logrado traspasar generaciones, siendo un referente del trabajo en comunidad, y cuya dinámica permite a los habitantes organizarse y planificarse con un fuerte espíritu colaborativo. Entre sus diversas modalidades,</w:t>
      </w:r>
      <w:r>
        <w:rPr>
          <w:spacing w:val="40"/>
        </w:rPr>
        <w:t xml:space="preserve"> </w:t>
      </w:r>
      <w:r>
        <w:t>se encuentra la participación de todo el pueblo en la tiradura de una casa durante varios días, con la ayuda de la fuerza de bueyes o embarcaciones, mientras que el propietario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encarga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preparar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festín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agradecimiento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vertAlign w:val="superscript"/>
        </w:rPr>
        <w:t>4</w:t>
      </w:r>
      <w:r>
        <w:t>;</w:t>
      </w:r>
      <w:r>
        <w:rPr>
          <w:spacing w:val="-3"/>
        </w:rPr>
        <w:t xml:space="preserve"> </w:t>
      </w:r>
      <w:r>
        <w:t>y otras de menor envergadura como puede ser una siembra de papas, cosecha de trigo o cualquier</w:t>
      </w:r>
      <w:r>
        <w:rPr>
          <w:spacing w:val="-13"/>
        </w:rPr>
        <w:t xml:space="preserve"> </w:t>
      </w:r>
      <w:r>
        <w:t>otra</w:t>
      </w:r>
      <w:r>
        <w:rPr>
          <w:spacing w:val="-13"/>
        </w:rPr>
        <w:t xml:space="preserve"> </w:t>
      </w:r>
      <w:r>
        <w:t>actividad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requiera</w:t>
      </w:r>
      <w:r>
        <w:rPr>
          <w:spacing w:val="-13"/>
        </w:rPr>
        <w:t xml:space="preserve"> </w:t>
      </w:r>
      <w:r>
        <w:t>asistencia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trabajo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realice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 gratuita con el único pago de un buen refrigerio de quien solicita la ayuda.</w:t>
      </w:r>
    </w:p>
    <w:p w:rsidR="0012394B" w:rsidRDefault="0012394B">
      <w:pPr>
        <w:pStyle w:val="Textoindependiente"/>
        <w:spacing w:before="84"/>
      </w:pPr>
    </w:p>
    <w:p w:rsidR="0012394B" w:rsidRDefault="00000000">
      <w:pPr>
        <w:pStyle w:val="Textoindependiente"/>
        <w:spacing w:before="1" w:line="312" w:lineRule="auto"/>
        <w:ind w:left="259" w:right="100"/>
        <w:jc w:val="both"/>
      </w:pPr>
      <w:r>
        <w:t>En cuanto a la interacción social, el diálogo, la diplomacia y la resolución de conflictos por medios pacíficos forman parte del estilo propio de la cultura huilliche y la idiosincrasia del archipiélago, sobre todo en su relación con otros habitantes de la isla, pero también con extranjeros y chilenos de diferentes lugares del país. Esta naturaleza amistosa y pacífica se ve reflejada de manera simbólica en su árbol sagrado</w:t>
      </w:r>
      <w:r>
        <w:rPr>
          <w:vertAlign w:val="superscript"/>
        </w:rPr>
        <w:t>5</w:t>
      </w:r>
      <w:r>
        <w:t>, el laurel, cuyo significado apunta precisamente a la benevolencia y la armonía, siendo considerado el árbol de la paz</w:t>
      </w:r>
      <w:r>
        <w:rPr>
          <w:vertAlign w:val="superscript"/>
        </w:rPr>
        <w:t>6</w:t>
      </w:r>
      <w:r>
        <w:t>.</w:t>
      </w:r>
    </w:p>
    <w:p w:rsidR="0012394B" w:rsidRDefault="0012394B">
      <w:pPr>
        <w:pStyle w:val="Textoindependiente"/>
        <w:spacing w:before="81"/>
      </w:pPr>
    </w:p>
    <w:p w:rsidR="0012394B" w:rsidRDefault="00000000">
      <w:pPr>
        <w:pStyle w:val="Textoindependiente"/>
        <w:spacing w:line="312" w:lineRule="auto"/>
        <w:ind w:left="259" w:right="100"/>
        <w:jc w:val="both"/>
      </w:pPr>
      <w:r>
        <w:t>En nuestro país, la legislación protectora de pueblos originarios y el apoyo a iniciativas que buscan</w:t>
      </w:r>
      <w:r>
        <w:rPr>
          <w:spacing w:val="-4"/>
        </w:rPr>
        <w:t xml:space="preserve"> </w:t>
      </w:r>
      <w:r>
        <w:t>reconocer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propias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tenido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auge</w:t>
      </w:r>
      <w:r>
        <w:rPr>
          <w:spacing w:val="-4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en el último tiempo. Al respecto, la ley N°19.253 estableció normas sobre protección, fomento y desarrollo de los indígenas, creando, además, la Corporación Nacional de Desarrollo Indígena. El citado cuerpo legal constituye una gran avance en la materia, pues, a través de sus disposiciones, el Estado reconoce oficialmente la existencia de pueblos indígenas a lo largo del</w:t>
      </w:r>
      <w:r>
        <w:rPr>
          <w:spacing w:val="3"/>
        </w:rPr>
        <w:t xml:space="preserve"> </w:t>
      </w:r>
      <w:r>
        <w:t>territorio</w:t>
      </w:r>
      <w:r>
        <w:rPr>
          <w:spacing w:val="3"/>
        </w:rPr>
        <w:t xml:space="preserve"> </w:t>
      </w:r>
      <w:r>
        <w:t>nacional,</w:t>
      </w:r>
      <w:r>
        <w:rPr>
          <w:spacing w:val="3"/>
        </w:rPr>
        <w:t xml:space="preserve"> </w:t>
      </w:r>
      <w:r>
        <w:t>valorando</w:t>
      </w:r>
      <w:r>
        <w:rPr>
          <w:spacing w:val="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aporte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formación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identidad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raíces</w:t>
      </w:r>
      <w:r>
        <w:rPr>
          <w:spacing w:val="3"/>
        </w:rPr>
        <w:t xml:space="preserve"> </w:t>
      </w:r>
      <w:r>
        <w:rPr>
          <w:spacing w:val="-5"/>
        </w:rPr>
        <w:t>de</w:t>
      </w:r>
    </w:p>
    <w:p w:rsidR="0012394B" w:rsidRDefault="00000000">
      <w:pPr>
        <w:pStyle w:val="Textoindependiente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248744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55195" id="Graphic 4" o:spid="_x0000_s1026" style="position:absolute;margin-left:84.95pt;margin-top:19.6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LyotQH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2394B" w:rsidRDefault="00000000">
      <w:pPr>
        <w:spacing w:before="108"/>
        <w:ind w:left="259"/>
        <w:jc w:val="both"/>
        <w:rPr>
          <w:sz w:val="17"/>
        </w:rPr>
      </w:pPr>
      <w:r>
        <w:rPr>
          <w:rFonts w:ascii="Calibri" w:hAnsi="Calibri"/>
          <w:position w:val="7"/>
          <w:sz w:val="13"/>
        </w:rPr>
        <w:t>3</w:t>
      </w:r>
      <w:r>
        <w:rPr>
          <w:rFonts w:ascii="Calibri" w:hAnsi="Calibri"/>
          <w:spacing w:val="72"/>
          <w:w w:val="150"/>
          <w:position w:val="7"/>
          <w:sz w:val="13"/>
        </w:rPr>
        <w:t xml:space="preserve"> </w:t>
      </w:r>
      <w:r>
        <w:rPr>
          <w:sz w:val="17"/>
        </w:rPr>
        <w:t>Corradini</w:t>
      </w:r>
      <w:r>
        <w:rPr>
          <w:spacing w:val="-6"/>
          <w:sz w:val="17"/>
        </w:rPr>
        <w:t xml:space="preserve"> </w:t>
      </w:r>
      <w:r>
        <w:rPr>
          <w:sz w:val="17"/>
        </w:rPr>
        <w:t>R.</w:t>
      </w:r>
      <w:r>
        <w:rPr>
          <w:spacing w:val="-6"/>
          <w:sz w:val="17"/>
        </w:rPr>
        <w:t xml:space="preserve"> </w:t>
      </w:r>
      <w:r>
        <w:rPr>
          <w:sz w:val="17"/>
        </w:rPr>
        <w:t>&amp;</w:t>
      </w:r>
      <w:r>
        <w:rPr>
          <w:spacing w:val="-6"/>
          <w:sz w:val="17"/>
        </w:rPr>
        <w:t xml:space="preserve"> </w:t>
      </w:r>
      <w:r>
        <w:rPr>
          <w:sz w:val="17"/>
        </w:rPr>
        <w:t>Fouillioux</w:t>
      </w:r>
      <w:r>
        <w:rPr>
          <w:spacing w:val="-6"/>
          <w:sz w:val="17"/>
        </w:rPr>
        <w:t xml:space="preserve"> </w:t>
      </w:r>
      <w:r>
        <w:rPr>
          <w:sz w:val="17"/>
        </w:rPr>
        <w:t>R.</w:t>
      </w:r>
      <w:r>
        <w:rPr>
          <w:spacing w:val="-6"/>
          <w:sz w:val="17"/>
        </w:rPr>
        <w:t xml:space="preserve"> </w:t>
      </w:r>
      <w:r>
        <w:rPr>
          <w:sz w:val="17"/>
        </w:rPr>
        <w:t>(2019).</w:t>
      </w:r>
      <w:r>
        <w:rPr>
          <w:spacing w:val="-5"/>
          <w:sz w:val="17"/>
        </w:rPr>
        <w:t xml:space="preserve"> </w:t>
      </w:r>
      <w:r>
        <w:rPr>
          <w:i/>
          <w:sz w:val="17"/>
        </w:rPr>
        <w:t>“Ser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Williche: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Un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Pueblo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Indígena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Insular”.</w:t>
      </w:r>
      <w:r>
        <w:rPr>
          <w:i/>
          <w:spacing w:val="-6"/>
          <w:sz w:val="17"/>
        </w:rPr>
        <w:t xml:space="preserve"> </w:t>
      </w:r>
      <w:r>
        <w:rPr>
          <w:sz w:val="17"/>
        </w:rPr>
        <w:t>Universidad</w:t>
      </w:r>
      <w:r>
        <w:rPr>
          <w:spacing w:val="-6"/>
          <w:sz w:val="17"/>
        </w:rPr>
        <w:t xml:space="preserve"> </w:t>
      </w:r>
      <w:r>
        <w:rPr>
          <w:sz w:val="17"/>
        </w:rPr>
        <w:t>Diego</w:t>
      </w:r>
      <w:r>
        <w:rPr>
          <w:spacing w:val="-5"/>
          <w:sz w:val="17"/>
        </w:rPr>
        <w:t xml:space="preserve"> </w:t>
      </w:r>
      <w:r>
        <w:rPr>
          <w:sz w:val="17"/>
        </w:rPr>
        <w:t>Portales,</w:t>
      </w:r>
      <w:r>
        <w:rPr>
          <w:spacing w:val="-6"/>
          <w:sz w:val="17"/>
        </w:rPr>
        <w:t xml:space="preserve"> </w:t>
      </w:r>
      <w:r>
        <w:rPr>
          <w:sz w:val="17"/>
        </w:rPr>
        <w:t>pág.</w:t>
      </w:r>
      <w:r>
        <w:rPr>
          <w:spacing w:val="-7"/>
          <w:sz w:val="17"/>
        </w:rPr>
        <w:t xml:space="preserve"> </w:t>
      </w:r>
      <w:r>
        <w:rPr>
          <w:spacing w:val="-5"/>
          <w:sz w:val="17"/>
        </w:rPr>
        <w:t>97.</w:t>
      </w:r>
    </w:p>
    <w:p w:rsidR="0012394B" w:rsidRDefault="00000000">
      <w:pPr>
        <w:spacing w:before="15" w:line="242" w:lineRule="auto"/>
        <w:ind w:left="259" w:right="101"/>
        <w:jc w:val="both"/>
        <w:rPr>
          <w:sz w:val="17"/>
        </w:rPr>
      </w:pPr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40"/>
          <w:position w:val="7"/>
          <w:sz w:val="13"/>
        </w:rPr>
        <w:t xml:space="preserve"> </w:t>
      </w:r>
      <w:r>
        <w:rPr>
          <w:rFonts w:ascii="Calibri" w:hAnsi="Calibri"/>
          <w:i/>
          <w:sz w:val="17"/>
        </w:rPr>
        <w:t>“</w:t>
      </w:r>
      <w:r>
        <w:rPr>
          <w:i/>
          <w:sz w:val="17"/>
        </w:rPr>
        <w:t xml:space="preserve">La minga de Chiloé: Una tradición que desafía toda lógica, tecnología e incluso a los mares chilenos”. </w:t>
      </w:r>
      <w:r>
        <w:rPr>
          <w:sz w:val="17"/>
        </w:rPr>
        <w:t>UPSO Media. Disponible en: https://</w:t>
      </w:r>
      <w:hyperlink r:id="rId6">
        <w:r>
          <w:rPr>
            <w:sz w:val="17"/>
          </w:rPr>
          <w:t>www.upsocl.com/estilo-de-vida/la-minga-de-chiloe-una-tradicion-que-desafia-toda-logica-tecnologia-e-</w:t>
        </w:r>
      </w:hyperlink>
      <w:r>
        <w:rPr>
          <w:sz w:val="17"/>
        </w:rPr>
        <w:t xml:space="preserve"> </w:t>
      </w:r>
      <w:r>
        <w:rPr>
          <w:spacing w:val="-2"/>
          <w:sz w:val="17"/>
        </w:rPr>
        <w:t>incluso-a-los-mares-chilenos/</w:t>
      </w:r>
    </w:p>
    <w:p w:rsidR="0012394B" w:rsidRDefault="00000000">
      <w:pPr>
        <w:spacing w:line="228" w:lineRule="exact"/>
        <w:ind w:left="259"/>
        <w:jc w:val="both"/>
        <w:rPr>
          <w:sz w:val="17"/>
        </w:rPr>
      </w:pPr>
      <w:r>
        <w:rPr>
          <w:rFonts w:ascii="Calibri" w:hAnsi="Calibri"/>
          <w:position w:val="7"/>
          <w:sz w:val="13"/>
        </w:rPr>
        <w:t>5</w:t>
      </w:r>
      <w:r>
        <w:rPr>
          <w:rFonts w:ascii="Calibri" w:hAnsi="Calibri"/>
          <w:spacing w:val="33"/>
          <w:position w:val="7"/>
          <w:sz w:val="13"/>
        </w:rPr>
        <w:t xml:space="preserve">  </w:t>
      </w:r>
      <w:r>
        <w:rPr>
          <w:sz w:val="17"/>
        </w:rPr>
        <w:t>Corradini</w:t>
      </w:r>
      <w:r>
        <w:rPr>
          <w:spacing w:val="-4"/>
          <w:sz w:val="17"/>
        </w:rPr>
        <w:t xml:space="preserve"> </w:t>
      </w:r>
      <w:r>
        <w:rPr>
          <w:sz w:val="17"/>
        </w:rPr>
        <w:t>R.</w:t>
      </w:r>
      <w:r>
        <w:rPr>
          <w:spacing w:val="-3"/>
          <w:sz w:val="17"/>
        </w:rPr>
        <w:t xml:space="preserve"> </w:t>
      </w:r>
      <w:r>
        <w:rPr>
          <w:sz w:val="17"/>
        </w:rPr>
        <w:t>&amp;</w:t>
      </w:r>
      <w:r>
        <w:rPr>
          <w:spacing w:val="-3"/>
          <w:sz w:val="17"/>
        </w:rPr>
        <w:t xml:space="preserve"> </w:t>
      </w:r>
      <w:r>
        <w:rPr>
          <w:sz w:val="17"/>
        </w:rPr>
        <w:t>Fouillioux</w:t>
      </w:r>
      <w:r>
        <w:rPr>
          <w:spacing w:val="-3"/>
          <w:sz w:val="17"/>
        </w:rPr>
        <w:t xml:space="preserve"> </w:t>
      </w:r>
      <w:r>
        <w:rPr>
          <w:sz w:val="17"/>
        </w:rPr>
        <w:t>R.</w:t>
      </w:r>
      <w:r>
        <w:rPr>
          <w:spacing w:val="-4"/>
          <w:sz w:val="17"/>
        </w:rPr>
        <w:t xml:space="preserve"> </w:t>
      </w:r>
      <w:r>
        <w:rPr>
          <w:sz w:val="17"/>
        </w:rPr>
        <w:t>(2019),</w:t>
      </w:r>
      <w:r>
        <w:rPr>
          <w:spacing w:val="-3"/>
          <w:sz w:val="17"/>
        </w:rPr>
        <w:t xml:space="preserve"> </w:t>
      </w:r>
      <w:r>
        <w:rPr>
          <w:sz w:val="17"/>
        </w:rPr>
        <w:t>op.</w:t>
      </w:r>
      <w:r>
        <w:rPr>
          <w:spacing w:val="-4"/>
          <w:sz w:val="17"/>
        </w:rPr>
        <w:t xml:space="preserve"> </w:t>
      </w:r>
      <w:r>
        <w:rPr>
          <w:sz w:val="17"/>
        </w:rPr>
        <w:t>cit.,</w:t>
      </w:r>
      <w:r>
        <w:rPr>
          <w:spacing w:val="-3"/>
          <w:sz w:val="17"/>
        </w:rPr>
        <w:t xml:space="preserve"> </w:t>
      </w:r>
      <w:r>
        <w:rPr>
          <w:sz w:val="17"/>
        </w:rPr>
        <w:t>pág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56.</w:t>
      </w:r>
    </w:p>
    <w:p w:rsidR="0012394B" w:rsidRDefault="00000000">
      <w:pPr>
        <w:spacing w:before="14"/>
        <w:ind w:left="259"/>
        <w:jc w:val="both"/>
        <w:rPr>
          <w:sz w:val="17"/>
        </w:rPr>
      </w:pPr>
      <w:r>
        <w:rPr>
          <w:rFonts w:ascii="Calibri" w:hAnsi="Calibri"/>
          <w:position w:val="7"/>
          <w:sz w:val="13"/>
        </w:rPr>
        <w:t>6</w:t>
      </w:r>
      <w:r>
        <w:rPr>
          <w:rFonts w:ascii="Calibri" w:hAnsi="Calibri"/>
          <w:spacing w:val="38"/>
          <w:position w:val="7"/>
          <w:sz w:val="13"/>
        </w:rPr>
        <w:t xml:space="preserve"> </w:t>
      </w:r>
      <w:r>
        <w:rPr>
          <w:i/>
          <w:sz w:val="17"/>
        </w:rPr>
        <w:t>“Quellón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aún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no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descubierto”.</w:t>
      </w:r>
      <w:r>
        <w:rPr>
          <w:i/>
          <w:spacing w:val="-10"/>
          <w:sz w:val="17"/>
        </w:rPr>
        <w:t xml:space="preserve"> </w:t>
      </w:r>
      <w:r>
        <w:rPr>
          <w:sz w:val="17"/>
        </w:rPr>
        <w:t>Patagonia</w:t>
      </w:r>
      <w:r>
        <w:rPr>
          <w:spacing w:val="-10"/>
          <w:sz w:val="17"/>
        </w:rPr>
        <w:t xml:space="preserve"> </w:t>
      </w:r>
      <w:r>
        <w:rPr>
          <w:sz w:val="17"/>
        </w:rPr>
        <w:t>Tips.</w:t>
      </w:r>
      <w:r>
        <w:rPr>
          <w:spacing w:val="-11"/>
          <w:sz w:val="17"/>
        </w:rPr>
        <w:t xml:space="preserve"> </w:t>
      </w:r>
      <w:r>
        <w:rPr>
          <w:sz w:val="17"/>
        </w:rPr>
        <w:t>Disponible</w:t>
      </w:r>
      <w:r>
        <w:rPr>
          <w:spacing w:val="-10"/>
          <w:sz w:val="17"/>
        </w:rPr>
        <w:t xml:space="preserve"> </w:t>
      </w:r>
      <w:r>
        <w:rPr>
          <w:sz w:val="17"/>
        </w:rPr>
        <w:t>en:</w:t>
      </w:r>
      <w:r>
        <w:rPr>
          <w:spacing w:val="-11"/>
          <w:sz w:val="17"/>
        </w:rPr>
        <w:t xml:space="preserve"> </w:t>
      </w:r>
      <w:hyperlink r:id="rId7">
        <w:r>
          <w:rPr>
            <w:sz w:val="17"/>
          </w:rPr>
          <w:t>http://patagoniatips.cl/site/quellon-aun-no-</w:t>
        </w:r>
        <w:r>
          <w:rPr>
            <w:spacing w:val="-2"/>
            <w:sz w:val="17"/>
          </w:rPr>
          <w:t>descubierto/</w:t>
        </w:r>
      </w:hyperlink>
    </w:p>
    <w:p w:rsidR="0012394B" w:rsidRDefault="0012394B">
      <w:pPr>
        <w:jc w:val="both"/>
        <w:rPr>
          <w:sz w:val="17"/>
        </w:rPr>
        <w:sectPr w:rsidR="0012394B">
          <w:pgSz w:w="12240" w:h="15840"/>
          <w:pgMar w:top="1340" w:right="1600" w:bottom="280" w:left="1440" w:header="720" w:footer="720" w:gutter="0"/>
          <w:cols w:space="720"/>
        </w:sectPr>
      </w:pPr>
    </w:p>
    <w:p w:rsidR="0012394B" w:rsidRDefault="00000000">
      <w:pPr>
        <w:pStyle w:val="Textoindependiente"/>
        <w:spacing w:before="77" w:line="312" w:lineRule="auto"/>
        <w:ind w:left="259" w:right="100"/>
        <w:jc w:val="both"/>
      </w:pPr>
      <w:r>
        <w:lastRenderedPageBreak/>
        <w:t>la cultura chilena. Sin perjuicio de ello, no existe ninguna disposición que otorgue a los Huilliches el reconocimiento que este valioso pueblo reclama.</w:t>
      </w:r>
    </w:p>
    <w:p w:rsidR="0012394B" w:rsidRDefault="0012394B">
      <w:pPr>
        <w:pStyle w:val="Textoindependiente"/>
        <w:spacing w:before="82"/>
      </w:pPr>
    </w:p>
    <w:p w:rsidR="0012394B" w:rsidRDefault="00000000">
      <w:pPr>
        <w:spacing w:line="312" w:lineRule="auto"/>
        <w:ind w:left="259" w:right="100"/>
        <w:jc w:val="both"/>
        <w:rPr>
          <w:i/>
          <w:sz w:val="24"/>
        </w:rPr>
      </w:pPr>
      <w:r>
        <w:rPr>
          <w:sz w:val="24"/>
        </w:rPr>
        <w:t>En efecto, el inciso segundo del artículo 1º de la citada ley hace referencia a 10 etnias indígenas,</w:t>
      </w:r>
      <w:r>
        <w:rPr>
          <w:spacing w:val="-5"/>
          <w:sz w:val="24"/>
        </w:rPr>
        <w:t xml:space="preserve"> </w:t>
      </w:r>
      <w:r>
        <w:rPr>
          <w:sz w:val="24"/>
        </w:rPr>
        <w:t>señalando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"el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reconoce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principales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etnias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indígenas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Chile a: la Mapuche, Aimara, Rapa Nui o Pascuenses, la de las comunidades Atacameñas, Quechuas, Collas,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Diaguita 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Chango del norte del país, las comunidades Kawashkar o Alacalufe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Yámana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Yagán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canales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australes.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valora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existencia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 parte esencial de las raíces de la Nación chilena, así como su integridad y desarrollo, de acuerdo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costumbres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valores.".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Respecto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Huilliches,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hace</w:t>
      </w:r>
      <w:r>
        <w:rPr>
          <w:spacing w:val="-3"/>
          <w:sz w:val="24"/>
        </w:rPr>
        <w:t xml:space="preserve"> </w:t>
      </w:r>
      <w:r>
        <w:rPr>
          <w:sz w:val="24"/>
        </w:rPr>
        <w:t>alusión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ellos </w:t>
      </w:r>
      <w:r>
        <w:rPr>
          <w:spacing w:val="-2"/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virtud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componente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meramente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geográfico,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impide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reconocimiento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efectivo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sus</w:t>
      </w:r>
      <w:r>
        <w:rPr>
          <w:spacing w:val="-10"/>
          <w:sz w:val="24"/>
        </w:rPr>
        <w:t xml:space="preserve"> </w:t>
      </w:r>
      <w:r>
        <w:rPr>
          <w:sz w:val="24"/>
        </w:rPr>
        <w:t>rasgos</w:t>
      </w:r>
      <w:r>
        <w:rPr>
          <w:spacing w:val="-10"/>
          <w:sz w:val="24"/>
        </w:rPr>
        <w:t xml:space="preserve"> </w:t>
      </w:r>
      <w:r>
        <w:rPr>
          <w:sz w:val="24"/>
        </w:rPr>
        <w:t>culturales</w:t>
      </w:r>
      <w:r>
        <w:rPr>
          <w:spacing w:val="-10"/>
          <w:sz w:val="24"/>
        </w:rPr>
        <w:t xml:space="preserve"> </w:t>
      </w:r>
      <w:r>
        <w:rPr>
          <w:sz w:val="24"/>
        </w:rPr>
        <w:t>más</w:t>
      </w:r>
      <w:r>
        <w:rPr>
          <w:spacing w:val="-10"/>
          <w:sz w:val="24"/>
        </w:rPr>
        <w:t xml:space="preserve"> </w:t>
      </w:r>
      <w:r>
        <w:rPr>
          <w:sz w:val="24"/>
        </w:rPr>
        <w:t>distintivos.</w:t>
      </w:r>
      <w:r>
        <w:rPr>
          <w:spacing w:val="-10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artículo</w:t>
      </w:r>
      <w:r>
        <w:rPr>
          <w:spacing w:val="-10"/>
          <w:sz w:val="24"/>
        </w:rPr>
        <w:t xml:space="preserve"> </w:t>
      </w:r>
      <w:r>
        <w:rPr>
          <w:sz w:val="24"/>
        </w:rPr>
        <w:t>60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referido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cuerpo legal dispone que </w:t>
      </w:r>
      <w:r>
        <w:rPr>
          <w:i/>
          <w:sz w:val="24"/>
        </w:rPr>
        <w:t>“son mapuches huilliches las comunidades indígenas ubicadas principalmente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indígenas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provenientes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ella.”.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Enseguida,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 61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refiere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regula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-4"/>
          <w:sz w:val="24"/>
        </w:rPr>
        <w:t xml:space="preserve"> </w:t>
      </w:r>
      <w:r>
        <w:rPr>
          <w:sz w:val="24"/>
        </w:rPr>
        <w:t>política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marco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convivencia democrática que caracteriza a nuestro país, afirmando que “</w:t>
      </w:r>
      <w:r>
        <w:rPr>
          <w:i/>
          <w:sz w:val="24"/>
        </w:rPr>
        <w:t>se reconoce en esta etnia el sistema tradicional de cacicados y su ámbito territorial. Las autoridades del Estado establecerán relaciones adecuadas con los caciques y sus representantes (…)”.</w:t>
      </w:r>
    </w:p>
    <w:p w:rsidR="0012394B" w:rsidRDefault="0012394B">
      <w:pPr>
        <w:pStyle w:val="Textoindependiente"/>
        <w:spacing w:before="83"/>
        <w:rPr>
          <w:i/>
        </w:rPr>
      </w:pPr>
    </w:p>
    <w:p w:rsidR="0012394B" w:rsidRDefault="00000000">
      <w:pPr>
        <w:pStyle w:val="Textoindependiente"/>
        <w:spacing w:line="312" w:lineRule="auto"/>
        <w:ind w:left="259" w:right="100"/>
        <w:jc w:val="both"/>
      </w:pPr>
      <w:r>
        <w:t>De lo anterior, se colige que la actual legislación no resulta suficiente para la identificación y</w:t>
      </w:r>
      <w:r>
        <w:rPr>
          <w:spacing w:val="-3"/>
        </w:rPr>
        <w:t xml:space="preserve"> </w:t>
      </w:r>
      <w:r>
        <w:t>reconocimiento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busca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pueblo</w:t>
      </w:r>
      <w:r>
        <w:rPr>
          <w:spacing w:val="-3"/>
        </w:rPr>
        <w:t xml:space="preserve"> </w:t>
      </w:r>
      <w:r>
        <w:t>huilliche.</w:t>
      </w:r>
      <w:r>
        <w:rPr>
          <w:spacing w:val="-3"/>
        </w:rPr>
        <w:t xml:space="preserve"> </w:t>
      </w:r>
      <w:r>
        <w:t>Tampoco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condice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arraigo que sus costumbres y tradiciones tienen en la cultura chilota, sobre todo considerando que, ya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2015,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65%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población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consideraba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descendiente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dicho pueblo, según la Encuesta Provincial del Centro de Estudios Sociales de Chiloé</w:t>
      </w:r>
      <w:r>
        <w:rPr>
          <w:vertAlign w:val="superscript"/>
        </w:rPr>
        <w:t>7</w:t>
      </w:r>
      <w:r>
        <w:t>. Por ello, surge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necesidad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impulsar</w:t>
      </w:r>
      <w:r>
        <w:rPr>
          <w:spacing w:val="-8"/>
        </w:rPr>
        <w:t xml:space="preserve"> </w:t>
      </w:r>
      <w:r>
        <w:t>iniciativas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tengan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promover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fortalecimiento y</w:t>
      </w:r>
      <w:r>
        <w:rPr>
          <w:spacing w:val="-6"/>
        </w:rPr>
        <w:t xml:space="preserve"> </w:t>
      </w:r>
      <w:r>
        <w:t>reconocimiento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rasgos</w:t>
      </w:r>
      <w:r>
        <w:rPr>
          <w:spacing w:val="-6"/>
        </w:rPr>
        <w:t xml:space="preserve"> </w:t>
      </w:r>
      <w:r>
        <w:t>identitarios,</w:t>
      </w:r>
      <w:r>
        <w:rPr>
          <w:spacing w:val="-6"/>
        </w:rPr>
        <w:t xml:space="preserve"> </w:t>
      </w:r>
      <w:r>
        <w:t>valorando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contribución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 cultura chilota, como una muestra de respeto al patrimonio cultural intangible que han logrado transmitir de generación en generación y al gran sentido de pertenencia que existe entre sus miembros y los habitantes de la isla.</w:t>
      </w:r>
    </w:p>
    <w:p w:rsidR="0012394B" w:rsidRDefault="0012394B">
      <w:pPr>
        <w:pStyle w:val="Textoindependiente"/>
        <w:spacing w:before="87"/>
      </w:pPr>
    </w:p>
    <w:p w:rsidR="0012394B" w:rsidRDefault="00000000">
      <w:pPr>
        <w:pStyle w:val="Ttulo1"/>
      </w:pPr>
      <w:r>
        <w:t>Contenido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Proyecto</w:t>
      </w:r>
    </w:p>
    <w:p w:rsidR="0012394B" w:rsidRDefault="0012394B">
      <w:pPr>
        <w:pStyle w:val="Textoindependiente"/>
        <w:spacing w:before="163"/>
        <w:rPr>
          <w:b/>
        </w:rPr>
      </w:pPr>
    </w:p>
    <w:p w:rsidR="0012394B" w:rsidRDefault="00000000">
      <w:pPr>
        <w:pStyle w:val="Textoindependiente"/>
        <w:spacing w:line="312" w:lineRule="auto"/>
        <w:ind w:left="259" w:right="100"/>
        <w:jc w:val="both"/>
      </w:pPr>
      <w:r>
        <w:t>El presente proyecto introduce una modificación al artículo 1º de la ley N°19.253, con el objeto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considerar</w:t>
      </w:r>
      <w:r>
        <w:rPr>
          <w:spacing w:val="10"/>
        </w:rPr>
        <w:t xml:space="preserve"> </w:t>
      </w:r>
      <w:r>
        <w:t>oficialmente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pueblo</w:t>
      </w:r>
      <w:r>
        <w:rPr>
          <w:spacing w:val="10"/>
        </w:rPr>
        <w:t xml:space="preserve"> </w:t>
      </w:r>
      <w:r>
        <w:t>huilliche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veliche</w:t>
      </w:r>
      <w:r>
        <w:rPr>
          <w:spacing w:val="10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etnia</w:t>
      </w:r>
      <w:r>
        <w:rPr>
          <w:spacing w:val="10"/>
        </w:rPr>
        <w:t xml:space="preserve"> </w:t>
      </w:r>
      <w:r>
        <w:t>indígena</w:t>
      </w:r>
      <w:r>
        <w:rPr>
          <w:spacing w:val="10"/>
        </w:rPr>
        <w:t xml:space="preserve"> </w:t>
      </w:r>
      <w:r>
        <w:rPr>
          <w:spacing w:val="-5"/>
        </w:rPr>
        <w:t>de</w:t>
      </w:r>
    </w:p>
    <w:p w:rsidR="0012394B" w:rsidRDefault="00000000">
      <w:pPr>
        <w:pStyle w:val="Textoindependiente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153289</wp:posOffset>
                </wp:positionV>
                <wp:extent cx="18288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E31C0" id="Graphic 5" o:spid="_x0000_s1026" style="position:absolute;margin-left:84.95pt;margin-top:12.05pt;width:2in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P+XjdD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2394B" w:rsidRDefault="00000000">
      <w:pPr>
        <w:spacing w:before="108" w:line="259" w:lineRule="auto"/>
        <w:ind w:left="259"/>
        <w:rPr>
          <w:sz w:val="17"/>
        </w:rPr>
      </w:pPr>
      <w:r>
        <w:rPr>
          <w:rFonts w:ascii="Calibri" w:hAnsi="Calibri"/>
          <w:position w:val="7"/>
          <w:sz w:val="13"/>
        </w:rPr>
        <w:t>7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sz w:val="17"/>
        </w:rPr>
        <w:t>Mondaca</w:t>
      </w:r>
      <w:r>
        <w:rPr>
          <w:spacing w:val="-1"/>
          <w:sz w:val="17"/>
        </w:rPr>
        <w:t xml:space="preserve"> </w:t>
      </w:r>
      <w:r>
        <w:rPr>
          <w:sz w:val="17"/>
        </w:rPr>
        <w:t>et</w:t>
      </w:r>
      <w:r>
        <w:rPr>
          <w:spacing w:val="-1"/>
          <w:sz w:val="17"/>
        </w:rPr>
        <w:t xml:space="preserve"> </w:t>
      </w:r>
      <w:r>
        <w:rPr>
          <w:sz w:val="17"/>
        </w:rPr>
        <w:t>al.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(2018). </w:t>
      </w:r>
      <w:r>
        <w:rPr>
          <w:i/>
          <w:sz w:val="17"/>
        </w:rPr>
        <w:t>“Archipiélago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Chiloé: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Nuevas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Lecturas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un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Territorio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en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 xml:space="preserve">Movimiento”. </w:t>
      </w:r>
      <w:r>
        <w:rPr>
          <w:sz w:val="17"/>
        </w:rPr>
        <w:t>Editorial</w:t>
      </w:r>
      <w:r>
        <w:rPr>
          <w:spacing w:val="-1"/>
          <w:sz w:val="17"/>
        </w:rPr>
        <w:t xml:space="preserve"> </w:t>
      </w:r>
      <w:r>
        <w:rPr>
          <w:sz w:val="17"/>
        </w:rPr>
        <w:t>CESCH,</w:t>
      </w:r>
      <w:r>
        <w:rPr>
          <w:spacing w:val="-1"/>
          <w:sz w:val="17"/>
        </w:rPr>
        <w:t xml:space="preserve"> </w:t>
      </w:r>
      <w:r>
        <w:rPr>
          <w:sz w:val="17"/>
        </w:rPr>
        <w:t>pág.</w:t>
      </w:r>
      <w:r>
        <w:rPr>
          <w:spacing w:val="-1"/>
          <w:sz w:val="17"/>
        </w:rPr>
        <w:t xml:space="preserve"> </w:t>
      </w:r>
      <w:r>
        <w:rPr>
          <w:sz w:val="17"/>
        </w:rPr>
        <w:t>24. Disponible en: https://centrosocioambiental.cl/wp-content/uploads/2020/07/LIBRO-FINAL-CESCH.pdf</w:t>
      </w:r>
    </w:p>
    <w:p w:rsidR="0012394B" w:rsidRDefault="0012394B">
      <w:pPr>
        <w:spacing w:line="259" w:lineRule="auto"/>
        <w:rPr>
          <w:sz w:val="17"/>
        </w:rPr>
        <w:sectPr w:rsidR="0012394B">
          <w:pgSz w:w="12240" w:h="15840"/>
          <w:pgMar w:top="1340" w:right="1600" w:bottom="280" w:left="1440" w:header="720" w:footer="720" w:gutter="0"/>
          <w:cols w:space="720"/>
        </w:sectPr>
      </w:pPr>
    </w:p>
    <w:p w:rsidR="0012394B" w:rsidRDefault="00000000">
      <w:pPr>
        <w:pStyle w:val="Textoindependiente"/>
        <w:spacing w:before="77" w:line="312" w:lineRule="auto"/>
        <w:ind w:left="259" w:right="100"/>
        <w:jc w:val="both"/>
      </w:pPr>
      <w:r>
        <w:t>Chile y, así, diferenciarla de la mapuche, reconociendo la historia y el patrimonio cultural que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logrado</w:t>
      </w:r>
      <w:r>
        <w:rPr>
          <w:spacing w:val="-3"/>
        </w:rPr>
        <w:t xml:space="preserve"> </w:t>
      </w:r>
      <w:r>
        <w:t>forjar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transmitir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generación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generación.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modo,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busca definir y consagrar a nivel legal la identidad de los Huilliches más allá de un criterio geográfico, valorando las características propias de su cosmovisión.</w:t>
      </w:r>
    </w:p>
    <w:p w:rsidR="0012394B" w:rsidRDefault="0012394B">
      <w:pPr>
        <w:pStyle w:val="Textoindependiente"/>
        <w:spacing w:before="84"/>
      </w:pPr>
    </w:p>
    <w:p w:rsidR="0012394B" w:rsidRDefault="00000000">
      <w:pPr>
        <w:pStyle w:val="Ttulo1"/>
        <w:ind w:left="156"/>
        <w:jc w:val="center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12394B" w:rsidRDefault="0012394B">
      <w:pPr>
        <w:pStyle w:val="Textoindependiente"/>
        <w:spacing w:before="163"/>
        <w:rPr>
          <w:b/>
        </w:rPr>
      </w:pPr>
    </w:p>
    <w:p w:rsidR="0012394B" w:rsidRDefault="00000000">
      <w:pPr>
        <w:pStyle w:val="Textoindependiente"/>
        <w:spacing w:before="1" w:line="312" w:lineRule="auto"/>
        <w:ind w:left="259" w:right="100"/>
        <w:jc w:val="both"/>
      </w:pPr>
      <w:r>
        <w:rPr>
          <w:b/>
        </w:rPr>
        <w:t xml:space="preserve">Artículo Único: </w:t>
      </w:r>
      <w:r>
        <w:t>Intercálase, en el inciso segundo del artículo 1º de la ley Nº19.253, que establece normas sobre protección, fomento y desarrollo de los indígenas, y crea la Corporación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Desarrollo</w:t>
      </w:r>
      <w:r>
        <w:rPr>
          <w:spacing w:val="-13"/>
        </w:rPr>
        <w:t xml:space="preserve"> </w:t>
      </w:r>
      <w:r>
        <w:t>Indígena,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continuación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expresión</w:t>
      </w:r>
      <w:r>
        <w:rPr>
          <w:spacing w:val="-13"/>
        </w:rPr>
        <w:t xml:space="preserve"> </w:t>
      </w:r>
      <w:r>
        <w:t>“la</w:t>
      </w:r>
      <w:r>
        <w:rPr>
          <w:spacing w:val="-13"/>
        </w:rPr>
        <w:t xml:space="preserve"> </w:t>
      </w:r>
      <w:r>
        <w:t>Mapuche,”, lo siguiente: “la Huilliche o Veliche,”.</w:t>
      </w:r>
    </w:p>
    <w:sectPr w:rsidR="0012394B">
      <w:pgSz w:w="12240" w:h="15840"/>
      <w:pgMar w:top="1340" w:right="16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4B"/>
    <w:rsid w:val="0012394B"/>
    <w:rsid w:val="003304AD"/>
    <w:rsid w:val="003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C7DF4-311D-442F-AA47-B8DFE60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5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tagoniatips.cl/site/quellon-aun-no-descubier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socl.com/estilo-de-vida/la-minga-de-chiloe-una-tradicion-que-desafia-toda-logica-tecnologia-e-" TargetMode="External"/><Relationship Id="rId5" Type="http://schemas.openxmlformats.org/officeDocument/2006/relationships/hyperlink" Target="http://www.latercera.com/noticia/medicina-huilliche-al-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2024-05-20T16:16:00Z</dcterms:created>
  <dcterms:modified xsi:type="dcterms:W3CDTF">2024-05-29T23:37:00Z</dcterms:modified>
</cp:coreProperties>
</file>